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2026-0307-BW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Beachvolleyballhalle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Baustelleneinrichtung, Erdarbeiten, Wasserhaltung, Grundleitungsverlegung, Stahlbetonarbeiten, Mauerwerksarbeiten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